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46" w:rsidRPr="00F12D74" w:rsidRDefault="00931746" w:rsidP="00931746">
      <w:pPr>
        <w:spacing w:after="0" w:line="240" w:lineRule="auto"/>
        <w:ind w:left="170" w:right="1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</w:t>
      </w:r>
      <w:r w:rsidRPr="00F1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Мг План Синтеза</w:t>
      </w:r>
    </w:p>
    <w:p w:rsidR="00931746" w:rsidRDefault="00931746" w:rsidP="00931746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1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Майснер</w:t>
      </w:r>
      <w:proofErr w:type="spellEnd"/>
      <w:r w:rsidRPr="00931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Геннадий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Александрович </w:t>
      </w:r>
    </w:p>
    <w:p w:rsidR="00931746" w:rsidRDefault="00931746" w:rsidP="00931746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1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</w:t>
      </w:r>
      <w:proofErr w:type="spellEnd"/>
      <w:r w:rsidRPr="00931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 Плана Синтеза ИВО </w:t>
      </w:r>
    </w:p>
    <w:p w:rsidR="00F12C76" w:rsidRDefault="00931746" w:rsidP="00931746">
      <w:pPr>
        <w:tabs>
          <w:tab w:val="left" w:pos="5778"/>
          <w:tab w:val="right" w:pos="9354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46">
        <w:rPr>
          <w:rFonts w:ascii="Times New Roman" w:hAnsi="Times New Roman" w:cs="Times New Roman"/>
          <w:sz w:val="24"/>
          <w:szCs w:val="24"/>
        </w:rPr>
        <w:t xml:space="preserve">4294967219 </w:t>
      </w:r>
      <w:proofErr w:type="gramStart"/>
      <w:r w:rsidRPr="00931746">
        <w:rPr>
          <w:rFonts w:ascii="Times New Roman" w:hAnsi="Times New Roman" w:cs="Times New Roman"/>
          <w:sz w:val="24"/>
          <w:szCs w:val="24"/>
        </w:rPr>
        <w:t>с-и</w:t>
      </w:r>
      <w:proofErr w:type="gramEnd"/>
      <w:r w:rsidRPr="00931746">
        <w:rPr>
          <w:rFonts w:ascii="Times New Roman" w:hAnsi="Times New Roman" w:cs="Times New Roman"/>
          <w:sz w:val="24"/>
          <w:szCs w:val="24"/>
        </w:rPr>
        <w:t xml:space="preserve">-ц/ 1073741747 </w:t>
      </w:r>
      <w:proofErr w:type="spellStart"/>
      <w:r w:rsidRPr="00931746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Pr="00931746">
        <w:rPr>
          <w:rFonts w:ascii="Times New Roman" w:hAnsi="Times New Roman" w:cs="Times New Roman"/>
          <w:sz w:val="24"/>
          <w:szCs w:val="24"/>
        </w:rPr>
        <w:t xml:space="preserve"> и-ц/ 268435379 </w:t>
      </w:r>
      <w:proofErr w:type="spellStart"/>
      <w:r w:rsidRPr="00931746">
        <w:rPr>
          <w:rFonts w:ascii="Times New Roman" w:hAnsi="Times New Roman" w:cs="Times New Roman"/>
          <w:sz w:val="24"/>
          <w:szCs w:val="24"/>
        </w:rPr>
        <w:t>вц</w:t>
      </w:r>
      <w:proofErr w:type="spellEnd"/>
      <w:r w:rsidRPr="00931746">
        <w:rPr>
          <w:rFonts w:ascii="Times New Roman" w:hAnsi="Times New Roman" w:cs="Times New Roman"/>
          <w:sz w:val="24"/>
          <w:szCs w:val="24"/>
        </w:rPr>
        <w:t xml:space="preserve"> и-ц/ 67108787 ив и-ц/ 16777139 вы и-ц/ </w:t>
      </w:r>
      <w:r w:rsidRPr="00931746">
        <w:rPr>
          <w:rFonts w:ascii="Times New Roman" w:hAnsi="Times New Roman" w:cs="Times New Roman"/>
          <w:color w:val="000000"/>
          <w:sz w:val="24"/>
          <w:szCs w:val="24"/>
        </w:rPr>
        <w:t xml:space="preserve">4194227 </w:t>
      </w:r>
      <w:proofErr w:type="spellStart"/>
      <w:r w:rsidRPr="00931746">
        <w:rPr>
          <w:rFonts w:ascii="Times New Roman" w:hAnsi="Times New Roman" w:cs="Times New Roman"/>
          <w:color w:val="000000"/>
          <w:sz w:val="24"/>
          <w:szCs w:val="24"/>
        </w:rPr>
        <w:t>иц</w:t>
      </w:r>
      <w:proofErr w:type="spellEnd"/>
      <w:r w:rsidRPr="00931746">
        <w:rPr>
          <w:rFonts w:ascii="Times New Roman" w:hAnsi="Times New Roman" w:cs="Times New Roman"/>
          <w:color w:val="000000"/>
          <w:sz w:val="24"/>
          <w:szCs w:val="24"/>
        </w:rPr>
        <w:t xml:space="preserve">/ 1048499 си-р /262067 ср/ 65459 </w:t>
      </w:r>
      <w:proofErr w:type="spellStart"/>
      <w:r w:rsidRPr="00931746">
        <w:rPr>
          <w:rFonts w:ascii="Times New Roman" w:hAnsi="Times New Roman" w:cs="Times New Roman"/>
          <w:color w:val="000000"/>
          <w:sz w:val="24"/>
          <w:szCs w:val="24"/>
        </w:rPr>
        <w:t>ир</w:t>
      </w:r>
      <w:proofErr w:type="spellEnd"/>
      <w:r w:rsidRPr="00931746">
        <w:rPr>
          <w:rFonts w:ascii="Times New Roman" w:hAnsi="Times New Roman" w:cs="Times New Roman"/>
          <w:color w:val="000000"/>
          <w:sz w:val="24"/>
          <w:szCs w:val="24"/>
        </w:rPr>
        <w:t xml:space="preserve"> / 16307 </w:t>
      </w:r>
      <w:proofErr w:type="spellStart"/>
      <w:r w:rsidRPr="00931746">
        <w:rPr>
          <w:rFonts w:ascii="Times New Roman" w:hAnsi="Times New Roman" w:cs="Times New Roman"/>
          <w:color w:val="000000"/>
          <w:sz w:val="24"/>
          <w:szCs w:val="24"/>
        </w:rPr>
        <w:t>вцр</w:t>
      </w:r>
      <w:proofErr w:type="spellEnd"/>
      <w:r w:rsidRPr="00931746">
        <w:rPr>
          <w:rFonts w:ascii="Times New Roman" w:hAnsi="Times New Roman" w:cs="Times New Roman"/>
          <w:color w:val="000000"/>
          <w:sz w:val="24"/>
          <w:szCs w:val="24"/>
        </w:rPr>
        <w:t> 17179869118 с-и-ц,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1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Крым, ИВАС </w:t>
      </w:r>
      <w:proofErr w:type="spellStart"/>
      <w:r w:rsidRPr="00931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Свет, АС Александра Тамилы</w:t>
      </w:r>
    </w:p>
    <w:p w:rsidR="00931746" w:rsidRDefault="00931746" w:rsidP="00931746">
      <w:pPr>
        <w:tabs>
          <w:tab w:val="left" w:pos="5778"/>
          <w:tab w:val="right" w:pos="9354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4" w:history="1">
        <w:r w:rsidRPr="0020748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Sir_genrih@mail.ru</w:t>
        </w:r>
      </w:hyperlink>
    </w:p>
    <w:p w:rsidR="00931746" w:rsidRDefault="00931746" w:rsidP="00931746">
      <w:pPr>
        <w:tabs>
          <w:tab w:val="left" w:pos="5778"/>
          <w:tab w:val="right" w:pos="9354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B0F88" w:rsidRDefault="006B0F88" w:rsidP="006B0F8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</w:t>
      </w:r>
    </w:p>
    <w:p w:rsidR="006B0F88" w:rsidRDefault="006B0F88" w:rsidP="006B0F8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Синтеза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Головерсум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парадигмальность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эффективность, качества.</w:t>
      </w:r>
    </w:p>
    <w:p w:rsidR="006B0F88" w:rsidRPr="006B0F88" w:rsidRDefault="006B0F88" w:rsidP="000B07A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Философски-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реализации Планом Синтеза в том, что План Синтеза Стратегическим Синтезом планирует какое-либо действие и в то же время</w:t>
      </w:r>
      <w:r w:rsidR="000B0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обрабатывает у нас внутреннее состояние исполнения этого действия.</w:t>
      </w:r>
    </w:p>
    <w:p w:rsidR="00931746" w:rsidRDefault="000B07A6" w:rsidP="000B07A6">
      <w:pPr>
        <w:tabs>
          <w:tab w:val="left" w:pos="5778"/>
          <w:tab w:val="right" w:pos="9354"/>
        </w:tabs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Подходы, методы, направления, которые развёртываются Планом Синтеза, в разработке тех действий, которые мы должны предпринять.</w:t>
      </w:r>
    </w:p>
    <w:p w:rsidR="000B07A6" w:rsidRDefault="000B07A6" w:rsidP="000B07A6">
      <w:pPr>
        <w:tabs>
          <w:tab w:val="left" w:pos="5778"/>
          <w:tab w:val="right" w:pos="9354"/>
        </w:tabs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Синтеза и </w:t>
      </w:r>
      <w:proofErr w:type="spellStart"/>
      <w:r>
        <w:rPr>
          <w:rFonts w:ascii="Times New Roman" w:hAnsi="Times New Roman" w:cs="Times New Roman"/>
        </w:rPr>
        <w:t>Головерсум</w:t>
      </w:r>
      <w:proofErr w:type="spellEnd"/>
      <w:r>
        <w:rPr>
          <w:rFonts w:ascii="Times New Roman" w:hAnsi="Times New Roman" w:cs="Times New Roman"/>
        </w:rPr>
        <w:t xml:space="preserve"> как Часть, включают нас в явление раскрутки Огнём, в явление Обучаемости.</w:t>
      </w:r>
    </w:p>
    <w:p w:rsidR="000B07A6" w:rsidRDefault="000B07A6" w:rsidP="000B07A6">
      <w:pPr>
        <w:tabs>
          <w:tab w:val="left" w:pos="5778"/>
          <w:tab w:val="right" w:pos="9354"/>
        </w:tabs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Овладевая </w:t>
      </w:r>
      <w:proofErr w:type="spellStart"/>
      <w:r>
        <w:rPr>
          <w:rFonts w:ascii="Times New Roman" w:hAnsi="Times New Roman" w:cs="Times New Roman"/>
        </w:rPr>
        <w:t>Головерсумом</w:t>
      </w:r>
      <w:proofErr w:type="spellEnd"/>
      <w:r>
        <w:rPr>
          <w:rFonts w:ascii="Times New Roman" w:hAnsi="Times New Roman" w:cs="Times New Roman"/>
        </w:rPr>
        <w:t xml:space="preserve">, его </w:t>
      </w:r>
      <w:proofErr w:type="spellStart"/>
      <w:r>
        <w:rPr>
          <w:rFonts w:ascii="Times New Roman" w:hAnsi="Times New Roman" w:cs="Times New Roman"/>
        </w:rPr>
        <w:t>Голомностью</w:t>
      </w:r>
      <w:proofErr w:type="spellEnd"/>
      <w:r>
        <w:rPr>
          <w:rFonts w:ascii="Times New Roman" w:hAnsi="Times New Roman" w:cs="Times New Roman"/>
        </w:rPr>
        <w:t xml:space="preserve">, входя в </w:t>
      </w:r>
      <w:proofErr w:type="spellStart"/>
      <w:r>
        <w:rPr>
          <w:rFonts w:ascii="Times New Roman" w:hAnsi="Times New Roman" w:cs="Times New Roman"/>
        </w:rPr>
        <w:t>Голомное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Голомичное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Бытиё</w:t>
      </w:r>
      <w:proofErr w:type="spellEnd"/>
      <w:r w:rsidR="00B75F27">
        <w:rPr>
          <w:rFonts w:ascii="Times New Roman" w:hAnsi="Times New Roman" w:cs="Times New Roman"/>
        </w:rPr>
        <w:t xml:space="preserve">, мы максимально повышаем качество обучения у </w:t>
      </w:r>
      <w:proofErr w:type="spellStart"/>
      <w:r w:rsidR="00B75F27">
        <w:rPr>
          <w:rFonts w:ascii="Times New Roman" w:hAnsi="Times New Roman" w:cs="Times New Roman"/>
        </w:rPr>
        <w:t>Аватар</w:t>
      </w:r>
      <w:proofErr w:type="spellEnd"/>
      <w:r w:rsidR="00B75F27">
        <w:rPr>
          <w:rFonts w:ascii="Times New Roman" w:hAnsi="Times New Roman" w:cs="Times New Roman"/>
        </w:rPr>
        <w:t xml:space="preserve"> Синтеза.</w:t>
      </w:r>
    </w:p>
    <w:p w:rsidR="00B75F27" w:rsidRDefault="00B75F27" w:rsidP="000B07A6">
      <w:pPr>
        <w:tabs>
          <w:tab w:val="left" w:pos="5778"/>
          <w:tab w:val="right" w:pos="9354"/>
        </w:tabs>
        <w:spacing w:after="0"/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Головерсум</w:t>
      </w:r>
      <w:proofErr w:type="spellEnd"/>
      <w:r>
        <w:rPr>
          <w:rFonts w:ascii="Times New Roman" w:hAnsi="Times New Roman" w:cs="Times New Roman"/>
        </w:rPr>
        <w:t xml:space="preserve"> – это эрудированность, это компетентная ориентация в Зданиях и </w:t>
      </w:r>
      <w:proofErr w:type="spellStart"/>
      <w:r>
        <w:rPr>
          <w:rFonts w:ascii="Times New Roman" w:hAnsi="Times New Roman" w:cs="Times New Roman"/>
        </w:rPr>
        <w:t>Экополисах</w:t>
      </w:r>
      <w:proofErr w:type="spellEnd"/>
      <w:r>
        <w:rPr>
          <w:rFonts w:ascii="Times New Roman" w:hAnsi="Times New Roman" w:cs="Times New Roman"/>
        </w:rPr>
        <w:t>.</w:t>
      </w:r>
    </w:p>
    <w:p w:rsidR="00B75F27" w:rsidRDefault="00B75F27" w:rsidP="000B07A6">
      <w:pPr>
        <w:tabs>
          <w:tab w:val="left" w:pos="5778"/>
          <w:tab w:val="right" w:pos="9354"/>
        </w:tabs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Обучение Управлению начинается с </w:t>
      </w:r>
      <w:proofErr w:type="spellStart"/>
      <w:r>
        <w:rPr>
          <w:rFonts w:ascii="Times New Roman" w:hAnsi="Times New Roman" w:cs="Times New Roman"/>
        </w:rPr>
        <w:t>Головерсума</w:t>
      </w:r>
      <w:proofErr w:type="spellEnd"/>
      <w:r>
        <w:rPr>
          <w:rFonts w:ascii="Times New Roman" w:hAnsi="Times New Roman" w:cs="Times New Roman"/>
        </w:rPr>
        <w:t xml:space="preserve">, где </w:t>
      </w:r>
      <w:proofErr w:type="spellStart"/>
      <w:r>
        <w:rPr>
          <w:rFonts w:ascii="Times New Roman" w:hAnsi="Times New Roman" w:cs="Times New Roman"/>
        </w:rPr>
        <w:t>Голоника</w:t>
      </w:r>
      <w:proofErr w:type="spellEnd"/>
      <w:r>
        <w:rPr>
          <w:rFonts w:ascii="Times New Roman" w:hAnsi="Times New Roman" w:cs="Times New Roman"/>
        </w:rPr>
        <w:t xml:space="preserve"> отстраивает </w:t>
      </w:r>
      <w:proofErr w:type="spellStart"/>
      <w:r>
        <w:rPr>
          <w:rFonts w:ascii="Times New Roman" w:hAnsi="Times New Roman" w:cs="Times New Roman"/>
        </w:rPr>
        <w:t>Голоническим</w:t>
      </w:r>
      <w:proofErr w:type="spellEnd"/>
      <w:r>
        <w:rPr>
          <w:rFonts w:ascii="Times New Roman" w:hAnsi="Times New Roman" w:cs="Times New Roman"/>
        </w:rPr>
        <w:t xml:space="preserve"> Кубом само состояние управления процессами.</w:t>
      </w:r>
    </w:p>
    <w:p w:rsidR="00B75F27" w:rsidRPr="006B0F88" w:rsidRDefault="00B75F27" w:rsidP="000B07A6">
      <w:pPr>
        <w:tabs>
          <w:tab w:val="left" w:pos="5778"/>
          <w:tab w:val="right" w:pos="9354"/>
        </w:tabs>
        <w:spacing w:after="0"/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Головерсум</w:t>
      </w:r>
      <w:proofErr w:type="spellEnd"/>
      <w:r>
        <w:rPr>
          <w:rFonts w:ascii="Times New Roman" w:hAnsi="Times New Roman" w:cs="Times New Roman"/>
        </w:rPr>
        <w:t xml:space="preserve"> максимально эффективен</w:t>
      </w:r>
      <w:r w:rsidR="00F43A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когда он свободен и действует без принуждения, тогда </w:t>
      </w:r>
      <w:proofErr w:type="spellStart"/>
      <w:r>
        <w:rPr>
          <w:rFonts w:ascii="Times New Roman" w:hAnsi="Times New Roman" w:cs="Times New Roman"/>
        </w:rPr>
        <w:t>Вершение</w:t>
      </w:r>
      <w:proofErr w:type="spellEnd"/>
      <w:r>
        <w:rPr>
          <w:rFonts w:ascii="Times New Roman" w:hAnsi="Times New Roman" w:cs="Times New Roman"/>
        </w:rPr>
        <w:t xml:space="preserve"> реализуется в свободном исполнении,</w:t>
      </w:r>
      <w:r w:rsidR="00F43AD2">
        <w:rPr>
          <w:rFonts w:ascii="Times New Roman" w:hAnsi="Times New Roman" w:cs="Times New Roman"/>
        </w:rPr>
        <w:t xml:space="preserve"> в </w:t>
      </w:r>
      <w:proofErr w:type="spellStart"/>
      <w:r w:rsidR="00F43AD2">
        <w:rPr>
          <w:rFonts w:ascii="Times New Roman" w:hAnsi="Times New Roman" w:cs="Times New Roman"/>
        </w:rPr>
        <w:t>Соорганизации</w:t>
      </w:r>
      <w:proofErr w:type="spellEnd"/>
      <w:r w:rsidR="00F43AD2">
        <w:rPr>
          <w:rFonts w:ascii="Times New Roman" w:hAnsi="Times New Roman" w:cs="Times New Roman"/>
        </w:rPr>
        <w:t xml:space="preserve"> с Законами и Стандартами ИВО максимально </w:t>
      </w:r>
      <w:proofErr w:type="spellStart"/>
      <w:r w:rsidR="00F43AD2">
        <w:rPr>
          <w:rFonts w:ascii="Times New Roman" w:hAnsi="Times New Roman" w:cs="Times New Roman"/>
        </w:rPr>
        <w:t>Парадигмально</w:t>
      </w:r>
      <w:proofErr w:type="spellEnd"/>
      <w:r w:rsidR="00F43AD2">
        <w:rPr>
          <w:rFonts w:ascii="Times New Roman" w:hAnsi="Times New Roman" w:cs="Times New Roman"/>
        </w:rPr>
        <w:t>.</w:t>
      </w:r>
    </w:p>
    <w:sectPr w:rsidR="00B75F27" w:rsidRPr="006B0F8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46"/>
    <w:rsid w:val="000B07A6"/>
    <w:rsid w:val="006B0F88"/>
    <w:rsid w:val="006C0B77"/>
    <w:rsid w:val="008242FF"/>
    <w:rsid w:val="00870751"/>
    <w:rsid w:val="00922C48"/>
    <w:rsid w:val="00931746"/>
    <w:rsid w:val="00B75F27"/>
    <w:rsid w:val="00B915B7"/>
    <w:rsid w:val="00EA59DF"/>
    <w:rsid w:val="00EE4070"/>
    <w:rsid w:val="00F12C76"/>
    <w:rsid w:val="00F4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7EF6B-DD8A-4306-886E-B3024A68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7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r_genri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2022-04-01T18:18:00Z</dcterms:created>
  <dcterms:modified xsi:type="dcterms:W3CDTF">2022-04-01T19:08:00Z</dcterms:modified>
</cp:coreProperties>
</file>